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08A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课程考核材料存档规范</w:t>
      </w:r>
    </w:p>
    <w:p w14:paraId="421D15A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B93918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一、总体要求</w:t>
      </w:r>
    </w:p>
    <w:p w14:paraId="3156BEB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1.课程考核材料由开课部门负责存档。</w:t>
      </w:r>
    </w:p>
    <w:p w14:paraId="114362B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2.按照结课考核方式的不同，课程考核材料分为试卷类和非试卷类，两类材料均要存档。</w:t>
      </w:r>
    </w:p>
    <w:p w14:paraId="5310C5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3.结课考核为试卷类的，课程考核材料分为3种材料袋进行分装；结课考核为非试卷类的，课程考核材料分为2种材料袋。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3119"/>
        <w:gridCol w:w="4110"/>
      </w:tblGrid>
      <w:tr w14:paraId="7C8B0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2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结课考核方式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A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材料袋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2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存档说明</w:t>
            </w:r>
          </w:p>
        </w:tc>
      </w:tr>
      <w:tr w14:paraId="3B4341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8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D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C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 w14:paraId="4E6090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5782"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B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2.课程过程考核存档材料袋</w:t>
            </w:r>
          </w:p>
          <w:p w14:paraId="48374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3.学生答卷袋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以教学班为单位存档，即每个教学班有2个材料袋</w:t>
            </w:r>
          </w:p>
        </w:tc>
      </w:tr>
      <w:tr w14:paraId="2C544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1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非试卷类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2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 w14:paraId="7D1C2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7AA2"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7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2.考核材料袋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8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以教学班为单位存档，即每个教学班有1个材料袋</w:t>
            </w:r>
          </w:p>
        </w:tc>
      </w:tr>
    </w:tbl>
    <w:p w14:paraId="3D785C1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</w:p>
    <w:p w14:paraId="31002F3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二、存档要求</w:t>
      </w:r>
    </w:p>
    <w:p w14:paraId="5D9A8A1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（一）试卷类</w:t>
      </w:r>
    </w:p>
    <w:p w14:paraId="56FDD60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1.课程材料袋存档清单</w:t>
      </w:r>
    </w:p>
    <w:p w14:paraId="5C7EEEB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 w14:paraId="51C3215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 w14:paraId="468539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 w14:paraId="2F9454B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（3）A、B卷空白试卷各一份（机考打印样卷）；</w:t>
      </w:r>
    </w:p>
    <w:p w14:paraId="16494C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（4）A、B卷参考答案和评分标准；</w:t>
      </w:r>
    </w:p>
    <w:p w14:paraId="5CCA29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（5）命题质量审核表（补考无）；</w:t>
      </w:r>
    </w:p>
    <w:p w14:paraId="6540126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（6）课程教学总结（仅限正常考试，补考无）；</w:t>
      </w:r>
    </w:p>
    <w:p w14:paraId="325363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（7）课程整体成绩调整申请表（如有）；</w:t>
      </w:r>
    </w:p>
    <w:p w14:paraId="501BDB3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（8）教材（补考无）；</w:t>
      </w:r>
    </w:p>
    <w:p w14:paraId="04064A4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（9）其它（如有）。</w:t>
      </w:r>
    </w:p>
    <w:p w14:paraId="34C6C8D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2.课程过程考核存档材料袋存档清单</w:t>
      </w:r>
    </w:p>
    <w:p w14:paraId="692228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课程过程考核存档材料袋模板可通过教务系统下载，以下明细供参考，具体以课程实际情况为准：</w:t>
      </w:r>
    </w:p>
    <w:p w14:paraId="7DC7E64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 w14:paraId="3AA135F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 w14:paraId="07F982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 w14:paraId="65E3057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（4）课堂表现登记表及成绩；</w:t>
      </w:r>
    </w:p>
    <w:p w14:paraId="3BB1676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（5）期中考试/实验报告/作业/论文/口语等登记表及成绩（包括次数）；</w:t>
      </w:r>
    </w:p>
    <w:p w14:paraId="2A3888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（6）期中考试/实验报告/作业/论文/口语等考核要求及评分标准；</w:t>
      </w:r>
    </w:p>
    <w:p w14:paraId="6F8FC94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（7）期中考试/实验报告/作业/论文/口语等学生样本（每个过程考核项存档及格以上有成绩区分度的3份样本）；</w:t>
      </w:r>
    </w:p>
    <w:p w14:paraId="111D04F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（8）期中考试/实验报告/作业/论文/口语等学生作业电子版：可采用U盘或电脑进行存档，其中电脑存档的需注明存档地址路径，U盘需放在试卷袋内。</w:t>
      </w:r>
    </w:p>
    <w:p w14:paraId="1342ACF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 w14:paraId="12957D9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3.学生答卷袋（试卷袋）存档清单及装订顺序</w:t>
      </w:r>
    </w:p>
    <w:p w14:paraId="6CD7EE5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各学院可参考学生答卷袋存档封面清单（教务系统可下载），并结合自身课程特点制作封面清单，并粘贴在原封面表格下方。</w:t>
      </w:r>
    </w:p>
    <w:p w14:paraId="1EB4CDA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（1）统一装订封面；</w:t>
      </w:r>
    </w:p>
    <w:p w14:paraId="7BE4483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 w14:paraId="621061A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（3）成绩登记单；</w:t>
      </w:r>
    </w:p>
    <w:p w14:paraId="5BE7ECB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（4）结课考核分析报告（按教学班进行分析，补考无）；</w:t>
      </w:r>
    </w:p>
    <w:p w14:paraId="53CAF8F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（5）考场记录表/学生签到表；</w:t>
      </w:r>
    </w:p>
    <w:p w14:paraId="578F0AF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（6）试卷抽查情况登记表；</w:t>
      </w:r>
    </w:p>
    <w:p w14:paraId="5375C4C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（7）试卷丢失情况说明及处理结果（如有）；</w:t>
      </w:r>
    </w:p>
    <w:p w14:paraId="39F23F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（8）试卷评阅人分工表（改卷时相应地方已签名时可省略）；</w:t>
      </w:r>
    </w:p>
    <w:p w14:paraId="76DFBE0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考核方式为笔答形式的学生答卷。归档时按考场（两个考场以上）、座位号顺序排列；考核方式为机考的课程学生答卷以电子方式存档（可采用U盘或电脑进行存档，其中电脑存档的需注明存档地址路径，U盘需放在试卷袋内），并提供与样卷相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的3份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学生纸质答卷；</w:t>
      </w:r>
    </w:p>
    <w:p w14:paraId="0DFA2D5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（10）课程考核归档材料检查表（不纳入存档材料，只作为校级检查备查资料）；</w:t>
      </w:r>
    </w:p>
    <w:p w14:paraId="529B05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（11）试卷问题整改说明（如有）。</w:t>
      </w:r>
    </w:p>
    <w:p w14:paraId="788D1A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（二）非试卷类</w:t>
      </w:r>
    </w:p>
    <w:p w14:paraId="785AD4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1.课程材料袋（文件袋）存档清单</w:t>
      </w:r>
    </w:p>
    <w:p w14:paraId="7A7A4F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 w14:paraId="6FFC655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 w14:paraId="4542AFD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 w14:paraId="3526D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（3）结课考核要求及评分标准；</w:t>
      </w:r>
    </w:p>
    <w:p w14:paraId="33F734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（4）命题质量审核表（如有）； </w:t>
      </w:r>
    </w:p>
    <w:p w14:paraId="02770F9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（5）课程教学总结（仅限正常考试，补考无）；</w:t>
      </w:r>
    </w:p>
    <w:p w14:paraId="260F342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（6）课程整体成绩调整申请表（如有）；</w:t>
      </w:r>
    </w:p>
    <w:p w14:paraId="67239E1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（7）教材（补考无）；</w:t>
      </w:r>
    </w:p>
    <w:p w14:paraId="4371BC9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（8）其它（如有）。</w:t>
      </w:r>
    </w:p>
    <w:p w14:paraId="145EA28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2.考核材料袋存档清单</w:t>
      </w:r>
    </w:p>
    <w:p w14:paraId="1BA1B7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考核材料袋封面模板可通过教务系统下载，以下明细共参考，具体以课程实际情况为准：</w:t>
      </w:r>
    </w:p>
    <w:p w14:paraId="316CAB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 w14:paraId="0A3B6E9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 w14:paraId="5B87EB2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 w14:paraId="3B27DA7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（4）课堂表现登记表及成绩；</w:t>
      </w:r>
    </w:p>
    <w:p w14:paraId="1812A6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（5）期中考试/实验报告/作业/论文/口语等登记表及成绩（包括次数）；</w:t>
      </w:r>
    </w:p>
    <w:p w14:paraId="3E0B196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（6）期中考试/实验报告/作业/论文/口语等考核要求及评分标准；</w:t>
      </w:r>
    </w:p>
    <w:p w14:paraId="4038E0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（7）期中考试/实验报告/作业/论文/口语等学生样本（每个过程考核项存档及格以上有成绩区分度的三份样本）；</w:t>
      </w:r>
    </w:p>
    <w:p w14:paraId="7B3E758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（8）期中考试/实验报告/作业/论文/口语等学生作业电子版（可采用U盘或电脑进行存档，其中电脑存档的需注明存档地址路径，U盘等需放在试卷袋内）；</w:t>
      </w:r>
    </w:p>
    <w:p w14:paraId="26319AA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（9）成绩登记单；</w:t>
      </w:r>
    </w:p>
    <w:p w14:paraId="33AB9A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（10）结课考核分析报告（按教学班进行分析，补考无）；</w:t>
      </w:r>
    </w:p>
    <w:p w14:paraId="3035CE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（11）课程考核归档材料检查表（不纳入存档材料，只作为校级检查备查资料）。</w:t>
      </w:r>
    </w:p>
    <w:p w14:paraId="5E0E7D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 w14:paraId="2ADDC90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37E6A4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三、其他说明</w:t>
      </w:r>
    </w:p>
    <w:p w14:paraId="25BF454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1.教务系统已同步打包并更新相应模板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非试卷类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。其中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广东东软学院课程考核归档材料检查表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不作为存档材料，所以放在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中。 </w:t>
      </w:r>
    </w:p>
    <w:p w14:paraId="213694C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2.成绩登记单原则上为三项，过程考核成绩、结课考核成绩和总成绩。</w:t>
      </w:r>
    </w:p>
    <w:p w14:paraId="0C2E19D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3.补考材料袋可根据补考人数自行分袋。</w:t>
      </w:r>
    </w:p>
    <w:p w14:paraId="4D7D38E2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CD0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E336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E336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2B452C97"/>
    <w:rsid w:val="04156611"/>
    <w:rsid w:val="097B36FC"/>
    <w:rsid w:val="0BFB7B51"/>
    <w:rsid w:val="13BF3964"/>
    <w:rsid w:val="2B452C97"/>
    <w:rsid w:val="2F982F46"/>
    <w:rsid w:val="61EF654C"/>
    <w:rsid w:val="68C33386"/>
    <w:rsid w:val="7ADD4AD1"/>
    <w:rsid w:val="7E2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1900</Characters>
  <Lines>0</Lines>
  <Paragraphs>0</Paragraphs>
  <TotalTime>2</TotalTime>
  <ScaleCrop>false</ScaleCrop>
  <LinksUpToDate>false</LinksUpToDate>
  <CharactersWithSpaces>1902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2023-08-29T08:40:00Z</dcterms:created>
  <dc:creator>大大倩</dc:creator>
  <cp:lastModifiedBy>王晓倩</cp:lastModifiedBy>
  <dcterms:modified xsi:type="dcterms:W3CDTF">2025-06-04T01:47:29Z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C01F6C2799304CE7AC4C9B1AA72B754A_13</vt:lpwstr>
  </property>
</Properties>
</file>